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A0799EC" w:rsidP="7BDB0002" w:rsidRDefault="4A0799EC" w14:paraId="097F2AF7" w14:textId="608BEFA0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 w:rsidRPr="7BDB0002" w:rsidR="4A0799EC">
        <w:rPr>
          <w:rFonts w:ascii="Times New Roman" w:hAnsi="Times New Roman" w:eastAsia="Times New Roman" w:cs="Times New Roman"/>
          <w:noProof w:val="0"/>
          <w:sz w:val="28"/>
          <w:szCs w:val="28"/>
          <w:lang w:val="pt-PT"/>
        </w:rPr>
        <w:t>A</w:t>
      </w:r>
      <w:r w:rsidRPr="7BDB0002" w:rsidR="4A0799EC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>GRUPAMENTO DE ESCOLAS VIEIRA DE ARAÚJO ESCOLA B/S VIEIRA DE ARAÚJO - VIEIRA DO MINHO</w:t>
      </w:r>
    </w:p>
    <w:p w:rsidR="006E7FF4" w:rsidP="7BDB0002" w:rsidRDefault="00E3579F" w14:paraId="1318D1C7" w14:textId="6EFD7419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>
        <w:rPr>
          <w:noProof/>
          <w:sz w:val="32"/>
          <w:szCs w:val="32"/>
          <w:lang w:val="pt-PT" w:eastAsia="pt-PT"/>
        </w:rPr>
        <w:drawing>
          <wp:anchor distT="0" distB="0" distL="114300" distR="114300" simplePos="0" relativeHeight="251657216" behindDoc="0" locked="0" layoutInCell="1" allowOverlap="1" wp14:anchorId="5D8DC493" wp14:editId="08F283C2">
            <wp:simplePos x="0" y="0"/>
            <wp:positionH relativeFrom="column">
              <wp:posOffset>-815975</wp:posOffset>
            </wp:positionH>
            <wp:positionV relativeFrom="paragraph">
              <wp:posOffset>-133350</wp:posOffset>
            </wp:positionV>
            <wp:extent cx="1189990" cy="583565"/>
            <wp:effectExtent l="0" t="0" r="0" b="6985"/>
            <wp:wrapNone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BDB0002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 xml:space="preserve">Critérios de avaliação – Ensino Profissional </w:t>
      </w:r>
    </w:p>
    <w:p w:rsidR="006E7FF4" w:rsidP="7BDB0002" w:rsidRDefault="00E3579F" w14:paraId="598D743D" w14:textId="514EDD05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 w:rsidRPr="7BDB0002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>Decreto-Lei</w:t>
      </w:r>
      <w:r w:rsidRPr="7BDB0002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 xml:space="preserve"> n.º 55/2018, de 6 de julho; Portaria n.º 226-A/2018, de 7 de agosto [2024/2025] </w:t>
      </w:r>
    </w:p>
    <w:p w:rsidR="006E7FF4" w:rsidP="7BDB0002" w:rsidRDefault="00E3579F" w14:paraId="7F51542E" w14:textId="49A3729A">
      <w:pPr>
        <w:pStyle w:val="Normal"/>
        <w:jc w:val="center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</w:pPr>
      <w:r w:rsidRPr="7BDB0002" w:rsidR="03C93150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pt-PT"/>
        </w:rPr>
        <w:t xml:space="preserve">Disciplina: </w:t>
      </w:r>
      <w:r w:rsidRPr="7BDB0002" w:rsidR="11ABFF15"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sz w:val="24"/>
          <w:szCs w:val="24"/>
          <w:lang w:val="pt-PT"/>
        </w:rPr>
        <w:t>Organização industrial</w:t>
      </w:r>
    </w:p>
    <w:p w:rsidRPr="00B26068" w:rsidR="006E7FF4" w:rsidP="7BDB0002" w:rsidRDefault="006E7FF4" w14:paraId="093F2F8B" w14:textId="7E0DF059">
      <w:pPr>
        <w:tabs>
          <w:tab w:val="left" w:pos="11199"/>
        </w:tabs>
        <w:ind w:left="-993" w:right="-604"/>
        <w:rPr>
          <w:rFonts w:ascii="Times New Roman" w:hAnsi="Times New Roman"/>
          <w:b w:val="1"/>
          <w:bCs w:val="1"/>
          <w:sz w:val="24"/>
          <w:szCs w:val="24"/>
          <w:lang w:val="pt-PT"/>
        </w:rPr>
      </w:pPr>
      <w:r w:rsidRPr="7BDB0002" w:rsidR="00075280">
        <w:rPr>
          <w:rFonts w:ascii="Times New Roman" w:hAnsi="Times New Roman"/>
          <w:b w:val="1"/>
          <w:bCs w:val="1"/>
          <w:sz w:val="24"/>
          <w:szCs w:val="24"/>
          <w:lang w:val="pt-PT"/>
        </w:rPr>
        <w:t xml:space="preserve">                                                                                            </w:t>
      </w:r>
      <w:r w:rsidRPr="7BDB0002" w:rsidR="00075280">
        <w:rPr>
          <w:rFonts w:ascii="Times New Roman" w:hAnsi="Times New Roman"/>
          <w:b w:val="1"/>
          <w:bCs w:val="1"/>
          <w:sz w:val="24"/>
          <w:szCs w:val="24"/>
          <w:lang w:val="pt-PT"/>
        </w:rPr>
        <w:t xml:space="preserve">                 </w:t>
      </w:r>
    </w:p>
    <w:tbl>
      <w:tblPr>
        <w:tblpPr w:leftFromText="180" w:rightFromText="180" w:vertAnchor="text" w:horzAnchor="margin" w:tblpY="1211"/>
        <w:tblOverlap w:val="never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20"/>
        <w:gridCol w:w="2430"/>
        <w:gridCol w:w="7307"/>
      </w:tblGrid>
      <w:tr w:rsidR="00D91AFE" w:rsidTr="7BDB0002" w14:paraId="30DF67C3" w14:textId="77777777">
        <w:trPr>
          <w:trHeight w:val="300"/>
        </w:trPr>
        <w:tc>
          <w:tcPr>
            <w:tcW w:w="1710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="00D91AFE" w:rsidP="7BDB0002" w:rsidRDefault="00D91AFE" w14:paraId="54353FDD" w14:textId="492D9F3D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Critérios Transversais</w:t>
            </w:r>
          </w:p>
        </w:tc>
        <w:tc>
          <w:tcPr>
            <w:tcW w:w="3120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Pr="004021B1" w:rsidR="00D91AFE" w:rsidP="7BDB0002" w:rsidRDefault="00D91AFE" w14:paraId="19DFF474" w14:textId="09561C8F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Domínios e ponderações</w:t>
            </w:r>
          </w:p>
        </w:tc>
        <w:tc>
          <w:tcPr>
            <w:tcW w:w="2430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="00D91AFE" w:rsidP="7BDB0002" w:rsidRDefault="00AF661B" w14:paraId="3FB1C096" w14:textId="7871A9CE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Técnicas e Instrumentos de Avaliação</w:t>
            </w:r>
          </w:p>
        </w:tc>
        <w:tc>
          <w:tcPr>
            <w:tcW w:w="7307" w:type="dxa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="00D91AFE" w:rsidP="7BDB0002" w:rsidRDefault="00D91AFE" w14:paraId="2136080C" w14:textId="21C6BD3D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  <w:t>Descritores de desempenho</w:t>
            </w:r>
          </w:p>
        </w:tc>
      </w:tr>
      <w:tr w:rsidRPr="00F12465" w:rsidR="00D91AFE" w:rsidTr="7BDB0002" w14:paraId="31798EC7" w14:textId="77777777">
        <w:trPr>
          <w:trHeight w:val="300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0CCB" w:rsidR="0081579C" w:rsidP="7BDB0002" w:rsidRDefault="0081579C" w14:paraId="09170BAA" w14:textId="57D6D643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  <w:t>Conhecimento Competências PASEO: B, C D, I, H, G, J</w:t>
            </w:r>
          </w:p>
          <w:p w:rsidRPr="00F40CCB" w:rsidR="0081579C" w:rsidP="7BDB0002" w:rsidRDefault="0081579C" w14:paraId="6D214875" w14:textId="1F315C2C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</w:pPr>
          </w:p>
          <w:p w:rsidRPr="00F40CCB" w:rsidR="0081579C" w:rsidP="7BDB0002" w:rsidRDefault="0081579C" w14:paraId="62381A61" w14:textId="497F0C41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</w:pPr>
          </w:p>
          <w:p w:rsidRPr="00F40CCB" w:rsidR="0081579C" w:rsidP="7BDB0002" w:rsidRDefault="0081579C" w14:paraId="5D49A801" w14:textId="7FBE94CF">
            <w:pPr>
              <w:pStyle w:val="Normal"/>
              <w:jc w:val="center"/>
            </w:pPr>
            <w:r w:rsidRPr="7BDB0002" w:rsidR="0084D76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  <w:t xml:space="preserve"> Resolução de Problemas Competências PASEO: B, C, D, I</w:t>
            </w: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D4FDF" w:rsidR="00FD4FDF" w:rsidP="7BDB0002" w:rsidRDefault="0081579C" w14:paraId="7760C1FE" w14:textId="46FB6B0C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1.Mobilização de Conhecimentos (40%)</w:t>
            </w:r>
          </w:p>
          <w:p w:rsidRPr="00FD4FDF" w:rsidR="00FD4FDF" w:rsidP="7BDB0002" w:rsidRDefault="0081579C" w14:paraId="6DBF2293" w14:textId="37993190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Aquisição de conhecimento, informação e outros saberes, relativos aos conteúdos das AE.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91AFE" w:rsidP="7BDB0002" w:rsidRDefault="00D91AFE" w14:paraId="072ABE62" w14:textId="314ABF27">
            <w:pPr>
              <w:pStyle w:val="Normal"/>
              <w:jc w:val="left"/>
            </w:pPr>
            <w:proofErr w:type="spellStart"/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Técnicas de análise de conteúdo:</w:t>
            </w:r>
            <w:proofErr w:type="spellEnd"/>
          </w:p>
          <w:p w:rsidR="00D91AFE" w:rsidP="7BDB0002" w:rsidRDefault="00D91AFE" w14:paraId="12D2BF93" w14:textId="3B2DE990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AE890CE" w14:textId="2D39D28D">
            <w:pPr>
              <w:pStyle w:val="Normal"/>
              <w:jc w:val="left"/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- Provas de conhecimentos e capacidades</w:t>
            </w:r>
          </w:p>
          <w:p w:rsidR="00D91AFE" w:rsidP="7BDB0002" w:rsidRDefault="00D91AFE" w14:paraId="37B27251" w14:textId="66ADF0D7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BC95CB2" w14:textId="763A83F8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- Trabalhos individuais e/ou de </w:t>
            </w:r>
            <w:r w:rsidRPr="7BDB0002" w:rsidR="5663893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grup</w:t>
            </w:r>
          </w:p>
        </w:tc>
        <w:tc>
          <w:tcPr>
            <w:tcW w:w="73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4B171D" w:rsidR="00D91AFE" w:rsidP="7BDB0002" w:rsidRDefault="0081579C" w14:paraId="4160967A" w14:textId="2404A886">
            <w:pPr>
              <w:pStyle w:val="Normal"/>
              <w:autoSpaceDE w:val="0"/>
              <w:autoSpaceDN w:val="0"/>
              <w:adjustRightInd w:val="0"/>
              <w:ind w:left="58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530BF27D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A nível conceptual: - Pesquisar e sistematizar informações, integrando saberes prévios, para construir conhecimentos; - Interpreta fenómenos naturais e situações do dia-a-dia com base em leis, modelos e teorias; - Consolida, aprofunda e amplia conhecimentos, através da compreensão de conceitos, factos, leis e teorias, que descrevem e explicam diversos fenómenos; - Analisa criticamente resultados/conclusões, reformulando, se necessário as estratégias utilizadas. Aplicar os conhecimentos adquiridos em novos contextos e novos problemas; - Compreende conceitos e princípios; - Aplica conhecimentos a novas situações; - Explora saberes para resolver problemas. Reconhecer, interpretar e produzir representações variadas de informação científica e do resultado das aprendizagens; - Reconhece a influência de fatores metodológicos, históricos e sociológicos na construção do conhecimento científico; - Usa e articula de forma consciente e com rigor conhecimentos; - Interpreta e seleciona dados em gráficos, tabelas, esquemas, modelos e simulações; - Infere conclusõe</w:t>
            </w:r>
            <w:r w:rsidRPr="7BDB0002" w:rsidR="1723FCF2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s</w:t>
            </w:r>
          </w:p>
        </w:tc>
      </w:tr>
      <w:tr w:rsidRPr="00F12465" w:rsidR="00D91AFE" w:rsidTr="7BDB0002" w14:paraId="1CA5C2AC" w14:textId="77777777">
        <w:trPr>
          <w:trHeight w:val="3345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40CCB" w:rsidR="005722A4" w:rsidP="7BDB0002" w:rsidRDefault="005722A4" w14:paraId="55589B6E" w14:textId="684E71C6">
            <w:pPr>
              <w:pStyle w:val="Normal"/>
              <w:jc w:val="center"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  <w:t>Comunicação Competências PASEO: A, B, C D, I, J Desenvolvimento pessoal / interpessoal e autonomia Competências PASEO: E,F,G J</w:t>
            </w: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C571C" w:rsidR="00D91AFE" w:rsidP="7BDB0002" w:rsidRDefault="005722A4" w14:paraId="21062686" w14:textId="59222D5F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Mobilização de Capacidades e Comunicação (30%)</w:t>
            </w:r>
          </w:p>
          <w:p w:rsidRPr="002C571C" w:rsidR="00D91AFE" w:rsidP="002C571C" w:rsidRDefault="005722A4" w14:paraId="327E9C05" w14:textId="3A03DD0A">
            <w:pPr>
              <w:numPr>
                <w:ilvl w:val="0"/>
                <w:numId w:val="1"/>
              </w:numPr>
              <w:jc w:val="left"/>
              <w:rPr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Aplicação de conhecimentos na resolução de problemas;</w:t>
            </w:r>
          </w:p>
          <w:p w:rsidRPr="002C571C" w:rsidR="00D91AFE" w:rsidP="002C571C" w:rsidRDefault="005722A4" w14:paraId="26EDD22E" w14:textId="39325E9C">
            <w:pPr>
              <w:numPr>
                <w:ilvl w:val="0"/>
                <w:numId w:val="1"/>
              </w:numPr>
              <w:jc w:val="left"/>
              <w:rPr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Capacidade de comunicação;</w:t>
            </w:r>
          </w:p>
          <w:p w:rsidRPr="002C571C" w:rsidR="00D91AFE" w:rsidP="002C571C" w:rsidRDefault="005722A4" w14:paraId="434FB55C" w14:textId="521FC99A">
            <w:pPr>
              <w:numPr>
                <w:ilvl w:val="0"/>
                <w:numId w:val="1"/>
              </w:numPr>
              <w:jc w:val="left"/>
              <w:rPr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Realização de procedimentos técnicos.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91AFE" w:rsidP="7BDB0002" w:rsidRDefault="00D91AFE" w14:paraId="7A00AACC" w14:textId="52985172">
            <w:pPr>
              <w:pStyle w:val="Normal"/>
              <w:jc w:val="left"/>
            </w:pPr>
            <w:proofErr w:type="spellStart"/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Técnicas de observação: - Grelha de observação de desempenho - Apresentação oral/digital/vídeo - Formulários de autoavaliação</w:t>
            </w:r>
            <w:proofErr w:type="spellEnd"/>
          </w:p>
          <w:p w:rsidR="00D91AFE" w:rsidP="7BDB0002" w:rsidRDefault="00D91AFE" w14:paraId="4D50BA89" w14:textId="62A5A873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3F04A183" w14:textId="1ED28DFE">
            <w:pPr>
              <w:pStyle w:val="Normal"/>
              <w:jc w:val="left"/>
            </w:pPr>
            <w:r w:rsidRPr="7BDB0002" w:rsidR="0539482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Técnica de inquérito: - Questionários Laboratoriais e/ou Relatórios - Projeto Laboratorial e/ou </w:t>
            </w:r>
          </w:p>
          <w:p w:rsidR="00D91AFE" w:rsidP="7BDB0002" w:rsidRDefault="00D91AFE" w14:paraId="18D1567F" w14:textId="14C73789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216E5509" w14:textId="5FFB4CFF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55FFBBA9" w14:textId="384A9B8F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4C055C1" w14:textId="670491C2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  <w:p w:rsidR="00D91AFE" w:rsidP="7BDB0002" w:rsidRDefault="00D91AFE" w14:paraId="10A2419D" w14:textId="28F8FE74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</w:p>
        </w:tc>
        <w:tc>
          <w:tcPr>
            <w:tcW w:w="73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A7C24" w:rsidR="00D91AFE" w:rsidP="7BDB0002" w:rsidRDefault="00D91AFE" w14:paraId="7B5C3D3A" w14:textId="2AD0A01A">
            <w:pPr>
              <w:pStyle w:val="Normal"/>
              <w:autoSpaceDE w:val="0"/>
              <w:autoSpaceDN w:val="0"/>
              <w:adjustRightInd w:val="0"/>
              <w:spacing w:line="280" w:lineRule="exact"/>
              <w:ind w:left="58"/>
              <w:jc w:val="center"/>
            </w:pPr>
            <w:r w:rsidRPr="7BDB0002" w:rsidR="7944D4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A nível procedimental: - Comunica, utilizando linguagem materna e científica de forma correta; - Organiza ideias e produz uma comunicação (oral ou escrita) com rigor científico; - Conhecer técnicas de trabalho laboratorial e normas de segurança; - Executa atividades práticas; - Manipula material e equipamento de forma organizada e com respeito pelas regras de segurança. Fazer observações/registos sistemáticos e rigorosos; - Interpreta estudos experimentais; - Formula problemas e hipóteses; - Identifica dispositivos de controlo; - Identifica variáveis dependentes e independentes; - Seleciona estratégias de resolução de problemas; - Infere conclusões; - Realizar atividades em ambientes exteriores à sala de aula articuladas com outras atividades práticas; - Participa com interesse e empenho nas atividades extracurriculares no âmbito da proteção do ambiente e dos recursos naturais numa atitude de cidadania responsável; - Associa os conteúdos a situações e problemas presentes no quotidiano da vida do aluno; - Utiliza diferentes situações de aprendizagem e modos de construção de conhecimento científico.</w:t>
            </w:r>
          </w:p>
        </w:tc>
      </w:tr>
      <w:tr w:rsidR="7BDB0002" w:rsidTr="7BDB0002" w14:paraId="73F375AA">
        <w:trPr>
          <w:trHeight w:val="1815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BDB0002" w:rsidP="7BDB0002" w:rsidRDefault="7BDB0002" w14:paraId="28BC2728" w14:textId="012A5AB5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t-PT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2B14B46C" w:rsidP="7BDB0002" w:rsidRDefault="2B14B46C" w14:paraId="334D7BD3" w14:textId="112D54F1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</w:pPr>
            <w:r w:rsidRPr="7BDB0002" w:rsidR="2B14B46C">
              <w:rPr>
                <w:noProof w:val="0"/>
                <w:lang w:val="pt-PT"/>
              </w:rPr>
              <w:t>3. Compromisso com a aprendizagem (30%) Conjunto de atitudes relacionadas com as aprendizagens.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2B14B46C" w:rsidP="7BDB0002" w:rsidRDefault="2B14B46C" w14:paraId="104FA021" w14:textId="1FB8338C">
            <w:pPr>
              <w:pStyle w:val="Normal"/>
              <w:jc w:val="left"/>
            </w:pP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Trabalhos de projeto em</w:t>
            </w: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 xml:space="preserve"> </w:t>
            </w:r>
          </w:p>
          <w:p w:rsidR="38B6B96E" w:rsidP="7BDB0002" w:rsidRDefault="38B6B96E" w14:paraId="072319D5" w14:textId="2146DC5B">
            <w:pPr>
              <w:pStyle w:val="Normal"/>
              <w:jc w:val="left"/>
            </w:pPr>
            <w:r w:rsidRPr="7BDB0002" w:rsidR="38B6B96E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e</w:t>
            </w: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nterdisciplinaridade</w:t>
            </w: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, no âmbito da Autonomia e Flexibilidade Curricular Técnica da testagem: - Questionários online</w:t>
            </w:r>
          </w:p>
        </w:tc>
        <w:tc>
          <w:tcPr>
            <w:tcW w:w="73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2B14B46C" w:rsidP="7BDB0002" w:rsidRDefault="2B14B46C" w14:paraId="673D10E4" w14:textId="578B47E6">
            <w:pPr>
              <w:pStyle w:val="Normal"/>
              <w:spacing w:line="280" w:lineRule="exact"/>
              <w:jc w:val="center"/>
            </w:pPr>
            <w:r w:rsidRPr="7BDB0002" w:rsidR="2B14B46C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PT"/>
              </w:rPr>
              <w:t>Participação, cooperação e cidadania Intervenção adequada; respeito pelo outro e pela diversidade humana e cultural; . - Excelência e exigência Rigor, empenho e perseverança na realização do trabalho. - Responsabilidade e integridade Assiduidade; pontualidade; apresentação do material necessário; cumprimento das tarefas. - Autonomia, curiosidade e espírito crítico Autonomia na realização das tarefas e espírito de iniciativa; capacidade reflexiva e avaliativa; procura de conhecimento.</w:t>
            </w:r>
          </w:p>
        </w:tc>
      </w:tr>
    </w:tbl>
    <w:p w:rsidR="1EF80AB6" w:rsidP="7BDB0002" w:rsidRDefault="1EF80AB6" w14:paraId="08B266BF" w14:textId="3FB59360">
      <w:pPr>
        <w:pStyle w:val="Normal"/>
      </w:pPr>
      <w:r w:rsidRPr="7BDB0002" w:rsidR="1EF80AB6">
        <w:rPr>
          <w:rFonts w:ascii="Calibri" w:hAnsi="Calibri" w:eastAsia="Calibri" w:cs="Calibri"/>
          <w:noProof w:val="0"/>
          <w:sz w:val="21"/>
          <w:szCs w:val="21"/>
          <w:lang w:val="en-US"/>
        </w:rPr>
        <w:t xml:space="preserve">OBSERVAÇÕES: A grelha de avaliação da disciplina deixa de estar organizada por instrumento de avaliação e passa a estar organizada exclusivamente por domínios de avaliação, em que cada instrumento de avaliação passa a estar fracionado de modo a avaliar as diferentes componentes (conhecimentos, capacidades e atitudes). Cada instrumento de avaliação pode avaliar um ou vários domínios. </w:t>
      </w:r>
    </w:p>
    <w:p w:rsidR="1EF80AB6" w:rsidP="7BDB0002" w:rsidRDefault="1EF80AB6" w14:paraId="37F913CF" w14:textId="07068E0A">
      <w:pPr>
        <w:pStyle w:val="Normal"/>
      </w:pPr>
      <w:r w:rsidRPr="7BDB0002" w:rsidR="1EF80AB6">
        <w:rPr>
          <w:rFonts w:ascii="Calibri" w:hAnsi="Calibri" w:eastAsia="Calibri" w:cs="Calibri"/>
          <w:noProof w:val="0"/>
          <w:sz w:val="21"/>
          <w:szCs w:val="21"/>
          <w:lang w:val="en-US"/>
        </w:rPr>
        <w:t>Áreas de Competência (Perfil do Aluno à Saída da Escolaridade Obrigatória - PASEO): A – Linguagem e textos B – Informação e Comunicação C – Raciocínio e resolução de problemas D – Pensamento crítico e pensamento criativo E – Relacionamento interpessoal F – Desenvolvimento pessoal e autonomia G – Bem-estar, saúde e ambiente H – Sensibilidade estética e artística I – Saber científico, técnico e tecnológico J – Consciência e domínio do corpo Perfil do aluno:  Conhecedor/ sabedor/ culto/ informado (A, B, G, I, J)  Criativo (A, B, C, D, G, I)  Crítico/Analítico (A, B, C, D, E, G)  Indagador/ Investigador (C, D, F, H, I)  Comunicador (A, B, D, E, H).</w:t>
      </w:r>
    </w:p>
    <w:sectPr w:rsidRPr="00B26068" w:rsidR="009235CD" w:rsidSect="004B171D">
      <w:pgSz w:w="16838" w:h="11906" w:orient="landscape"/>
      <w:pgMar w:top="360" w:right="1118" w:bottom="142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Std">
    <w:altName w:val="Cambria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RoundedLTStd-Black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">
    <w:nsid w:val="62411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BF132D"/>
    <w:multiLevelType w:val="hybridMultilevel"/>
    <w:tmpl w:val="D68C3E2A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5280"/>
    <w:rsid w:val="000B6FF2"/>
    <w:rsid w:val="001525CB"/>
    <w:rsid w:val="001545DB"/>
    <w:rsid w:val="00172A27"/>
    <w:rsid w:val="00187612"/>
    <w:rsid w:val="001A4B16"/>
    <w:rsid w:val="00240500"/>
    <w:rsid w:val="00261593"/>
    <w:rsid w:val="00275FA2"/>
    <w:rsid w:val="0029033B"/>
    <w:rsid w:val="002A787E"/>
    <w:rsid w:val="002B1EC4"/>
    <w:rsid w:val="002C571C"/>
    <w:rsid w:val="002D4269"/>
    <w:rsid w:val="00313299"/>
    <w:rsid w:val="003419E2"/>
    <w:rsid w:val="00346BC1"/>
    <w:rsid w:val="00376782"/>
    <w:rsid w:val="003830CB"/>
    <w:rsid w:val="004021B1"/>
    <w:rsid w:val="004A748E"/>
    <w:rsid w:val="004B171D"/>
    <w:rsid w:val="005112DC"/>
    <w:rsid w:val="005722A4"/>
    <w:rsid w:val="005E4F23"/>
    <w:rsid w:val="00616957"/>
    <w:rsid w:val="00617D45"/>
    <w:rsid w:val="006215E9"/>
    <w:rsid w:val="006E7FF4"/>
    <w:rsid w:val="007104CF"/>
    <w:rsid w:val="00745C0C"/>
    <w:rsid w:val="007C5998"/>
    <w:rsid w:val="007F2937"/>
    <w:rsid w:val="0081579C"/>
    <w:rsid w:val="008248D8"/>
    <w:rsid w:val="00843778"/>
    <w:rsid w:val="00845A5B"/>
    <w:rsid w:val="0084D769"/>
    <w:rsid w:val="00851C72"/>
    <w:rsid w:val="008568EB"/>
    <w:rsid w:val="008F6DC9"/>
    <w:rsid w:val="009235CD"/>
    <w:rsid w:val="00936358"/>
    <w:rsid w:val="00975239"/>
    <w:rsid w:val="00993974"/>
    <w:rsid w:val="00A5071A"/>
    <w:rsid w:val="00A62B3B"/>
    <w:rsid w:val="00AA0346"/>
    <w:rsid w:val="00AF4DC9"/>
    <w:rsid w:val="00AF661B"/>
    <w:rsid w:val="00B26068"/>
    <w:rsid w:val="00B55325"/>
    <w:rsid w:val="00C238BC"/>
    <w:rsid w:val="00C746E2"/>
    <w:rsid w:val="00C80603"/>
    <w:rsid w:val="00CE03FD"/>
    <w:rsid w:val="00D65BBE"/>
    <w:rsid w:val="00D91AFE"/>
    <w:rsid w:val="00DA7C24"/>
    <w:rsid w:val="00E3579F"/>
    <w:rsid w:val="00E81893"/>
    <w:rsid w:val="00F05A57"/>
    <w:rsid w:val="00F12465"/>
    <w:rsid w:val="00F40CCB"/>
    <w:rsid w:val="00FC1B9A"/>
    <w:rsid w:val="00FD4FDF"/>
    <w:rsid w:val="00FE5894"/>
    <w:rsid w:val="03C93150"/>
    <w:rsid w:val="03DFAF83"/>
    <w:rsid w:val="03F441B2"/>
    <w:rsid w:val="0539482C"/>
    <w:rsid w:val="055EF98D"/>
    <w:rsid w:val="06964DC5"/>
    <w:rsid w:val="06A5E188"/>
    <w:rsid w:val="09B0839C"/>
    <w:rsid w:val="0D8064D8"/>
    <w:rsid w:val="0E175336"/>
    <w:rsid w:val="11ABFF15"/>
    <w:rsid w:val="152D71C2"/>
    <w:rsid w:val="1723FCF2"/>
    <w:rsid w:val="1C12F471"/>
    <w:rsid w:val="1D96A9D7"/>
    <w:rsid w:val="1EF80AB6"/>
    <w:rsid w:val="225654DF"/>
    <w:rsid w:val="22BD8586"/>
    <w:rsid w:val="234673E5"/>
    <w:rsid w:val="24F0589B"/>
    <w:rsid w:val="25AB8971"/>
    <w:rsid w:val="28BDB0A3"/>
    <w:rsid w:val="2B14B46C"/>
    <w:rsid w:val="2B803606"/>
    <w:rsid w:val="2BE277B0"/>
    <w:rsid w:val="2BEF02A8"/>
    <w:rsid w:val="2E952CC5"/>
    <w:rsid w:val="2FFFC7AD"/>
    <w:rsid w:val="3068AF8A"/>
    <w:rsid w:val="3101D280"/>
    <w:rsid w:val="3210BE01"/>
    <w:rsid w:val="38B6B96E"/>
    <w:rsid w:val="3CE29EA2"/>
    <w:rsid w:val="3DD9E7E6"/>
    <w:rsid w:val="3E506F13"/>
    <w:rsid w:val="3E940560"/>
    <w:rsid w:val="452D1662"/>
    <w:rsid w:val="4710EEB6"/>
    <w:rsid w:val="4728A432"/>
    <w:rsid w:val="48EED73B"/>
    <w:rsid w:val="4917345F"/>
    <w:rsid w:val="4A0799EC"/>
    <w:rsid w:val="4A727A7F"/>
    <w:rsid w:val="4C2E20E2"/>
    <w:rsid w:val="4CD08296"/>
    <w:rsid w:val="4FB7661A"/>
    <w:rsid w:val="4FFDB295"/>
    <w:rsid w:val="530BF27D"/>
    <w:rsid w:val="536E4458"/>
    <w:rsid w:val="56638935"/>
    <w:rsid w:val="57490C43"/>
    <w:rsid w:val="5E3D42B9"/>
    <w:rsid w:val="5F8F5F9E"/>
    <w:rsid w:val="60539E36"/>
    <w:rsid w:val="61488C3E"/>
    <w:rsid w:val="635F3487"/>
    <w:rsid w:val="664E79E2"/>
    <w:rsid w:val="682D363B"/>
    <w:rsid w:val="69075F58"/>
    <w:rsid w:val="6E471F15"/>
    <w:rsid w:val="7486545D"/>
    <w:rsid w:val="753E5E6C"/>
    <w:rsid w:val="791C54FE"/>
    <w:rsid w:val="7944D48F"/>
    <w:rsid w:val="7BAAB608"/>
    <w:rsid w:val="7BD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227FD"/>
  <w15:docId w15:val="{A073AAC4-325A-447F-AEFB-2824F1CE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Std" w:hAnsi="Gill Sans Std" w:eastAsia="Calibri" w:cs="HelveticaRoundedLTStd-Black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Default" w:customStyle="1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rebuchet MS" w:hAnsi="Trebuchet MS" w:eastAsia="Trebuchet MS"/>
      <w:color w:val="000000"/>
      <w:sz w:val="24"/>
    </w:rPr>
  </w:style>
  <w:style w:type="table" w:styleId="Tabelacomgrelha1" w:customStyle="1">
    <w:name w:val="Tabela com grelha1"/>
    <w:basedOn w:val="Tabelanormal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arter"/>
    <w:rsid w:val="00845A5B"/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link w:val="Textodebalo"/>
    <w:rsid w:val="00845A5B"/>
    <w:rPr>
      <w:rFonts w:ascii="Segoe UI" w:hAnsi="Segoe UI" w:eastAsia="SimSun" w:cs="Segoe UI"/>
      <w:kern w:val="2"/>
      <w:sz w:val="18"/>
      <w:szCs w:val="18"/>
      <w:lang w:val="en-US" w:eastAsia="zh-CN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9FCEC243557041AC195C6EEC46663A" ma:contentTypeVersion="4" ma:contentTypeDescription="Criar um novo documento." ma:contentTypeScope="" ma:versionID="9615540f5862d19cfaeebcf6f1ebb3f4">
  <xsd:schema xmlns:xsd="http://www.w3.org/2001/XMLSchema" xmlns:xs="http://www.w3.org/2001/XMLSchema" xmlns:p="http://schemas.microsoft.com/office/2006/metadata/properties" xmlns:ns2="34e3480c-0631-498f-89bb-fd5bf0ffab9a" targetNamespace="http://schemas.microsoft.com/office/2006/metadata/properties" ma:root="true" ma:fieldsID="7007b38114b8e840c3fe8cba254e9085" ns2:_="">
    <xsd:import namespace="34e3480c-0631-498f-89bb-fd5bf0ffa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3480c-0631-498f-89bb-fd5bf0ffa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1C17E-2022-40F6-AE5C-ABEA314050B7}"/>
</file>

<file path=customXml/itemProps2.xml><?xml version="1.0" encoding="utf-8"?>
<ds:datastoreItem xmlns:ds="http://schemas.openxmlformats.org/officeDocument/2006/customXml" ds:itemID="{7A18C945-355B-44EC-9779-EB386308A190}"/>
</file>

<file path=customXml/itemProps3.xml><?xml version="1.0" encoding="utf-8"?>
<ds:datastoreItem xmlns:ds="http://schemas.openxmlformats.org/officeDocument/2006/customXml" ds:itemID="{B71733F0-AA7E-437C-9EDC-B89C1B539F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doris</dc:creator>
  <lastModifiedBy>Andrey Yakimov - Grupo 999</lastModifiedBy>
  <revision>4</revision>
  <lastPrinted>2019-07-09T12:15:00.0000000Z</lastPrinted>
  <dcterms:created xsi:type="dcterms:W3CDTF">2024-10-30T13:08:00.0000000Z</dcterms:created>
  <dcterms:modified xsi:type="dcterms:W3CDTF">2025-01-02T19:19:03.1672863Z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2070-10.2.0.7646</vt:lpwstr>
  </property>
  <property fmtid="{D5CDD505-2E9C-101B-9397-08002B2CF9AE}" pid="3" name="ContentTypeId">
    <vt:lpwstr>0x0101003A9FCEC243557041AC195C6EEC46663A</vt:lpwstr>
  </property>
</Properties>
</file>