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291"/>
        <w:tblW w:w="14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8618"/>
        <w:gridCol w:w="3231"/>
      </w:tblGrid>
      <w:tr w:rsidR="0093750E" w:rsidTr="0093750E">
        <w:trPr>
          <w:trHeight w:val="98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3750E" w:rsidRDefault="0093750E" w:rsidP="0093750E">
            <w:pPr>
              <w:ind w:left="164" w:hanging="164"/>
              <w:rPr>
                <w:rFonts w:ascii="Calibri" w:hAnsi="Calibri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6D226FEC" wp14:editId="5D2CA18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-60325</wp:posOffset>
                  </wp:positionV>
                  <wp:extent cx="744855" cy="629285"/>
                  <wp:effectExtent l="0" t="0" r="0" b="0"/>
                  <wp:wrapNone/>
                  <wp:docPr id="1" name="Imagem 1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3750E" w:rsidRDefault="0093750E" w:rsidP="0093750E">
            <w:pPr>
              <w:spacing w:before="120" w:line="240" w:lineRule="auto"/>
              <w:ind w:left="-57" w:right="-57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93750E" w:rsidRDefault="0093750E" w:rsidP="0093750E">
            <w:pPr>
              <w:tabs>
                <w:tab w:val="center" w:pos="2356"/>
                <w:tab w:val="right" w:pos="4770"/>
              </w:tabs>
              <w:spacing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ESCOLA B/S VIEIRA DE ARAÚJO - VIEIRA DO MINHO</w:t>
            </w:r>
          </w:p>
          <w:p w:rsidR="0093750E" w:rsidRDefault="0093750E" w:rsidP="00EF1E71">
            <w:pPr>
              <w:tabs>
                <w:tab w:val="center" w:pos="2356"/>
                <w:tab w:val="right" w:pos="4770"/>
              </w:tabs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 LETIVO: 202</w:t>
            </w:r>
            <w:r w:rsidR="00EF1E71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-202</w:t>
            </w:r>
            <w:r w:rsidR="00EF1E7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50E" w:rsidRDefault="0093750E" w:rsidP="0093750E">
            <w:pPr>
              <w:ind w:left="-57" w:right="-113"/>
              <w:jc w:val="center"/>
              <w:rPr>
                <w:rFonts w:ascii="Arial Narrow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hAnsi="Calibri"/>
                <w:noProof/>
                <w:lang w:eastAsia="pt-PT"/>
              </w:rPr>
              <w:drawing>
                <wp:inline distT="0" distB="0" distL="0" distR="0" wp14:anchorId="143C9394" wp14:editId="72F653B4">
                  <wp:extent cx="1358900" cy="635000"/>
                  <wp:effectExtent l="0" t="0" r="0" b="0"/>
                  <wp:docPr id="4" name="Imagem 4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267"/>
        <w:gridCol w:w="1985"/>
        <w:gridCol w:w="7733"/>
      </w:tblGrid>
      <w:tr w:rsidR="00DF7CFB" w:rsidTr="009359F3">
        <w:trPr>
          <w:trHeight w:val="5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F7CFB" w:rsidRDefault="00DF7CFB" w:rsidP="00FA3584">
            <w:pPr>
              <w:jc w:val="center"/>
              <w:rPr>
                <w:b/>
                <w:sz w:val="28"/>
                <w:szCs w:val="28"/>
              </w:rPr>
            </w:pPr>
            <w:r w:rsidRPr="00FA3584">
              <w:rPr>
                <w:b/>
                <w:sz w:val="28"/>
                <w:szCs w:val="28"/>
              </w:rPr>
              <w:t xml:space="preserve">Critérios de avaliação </w:t>
            </w:r>
            <w:r>
              <w:rPr>
                <w:b/>
                <w:sz w:val="28"/>
                <w:szCs w:val="28"/>
              </w:rPr>
              <w:t xml:space="preserve">– Ensino </w:t>
            </w:r>
            <w:r w:rsidR="00887B66">
              <w:rPr>
                <w:b/>
                <w:sz w:val="28"/>
                <w:szCs w:val="28"/>
              </w:rPr>
              <w:t>Básico (1</w:t>
            </w:r>
            <w:r w:rsidR="00F733D1">
              <w:rPr>
                <w:b/>
                <w:sz w:val="28"/>
                <w:szCs w:val="28"/>
              </w:rPr>
              <w:t>º/</w:t>
            </w:r>
            <w:r w:rsidR="00887B66">
              <w:rPr>
                <w:b/>
                <w:sz w:val="28"/>
                <w:szCs w:val="28"/>
              </w:rPr>
              <w:t>2</w:t>
            </w:r>
            <w:r w:rsidR="00F733D1">
              <w:rPr>
                <w:b/>
                <w:sz w:val="28"/>
                <w:szCs w:val="28"/>
              </w:rPr>
              <w:t>º</w:t>
            </w:r>
            <w:r w:rsidR="00887B66">
              <w:rPr>
                <w:b/>
                <w:sz w:val="28"/>
                <w:szCs w:val="28"/>
              </w:rPr>
              <w:t xml:space="preserve"> ciclo)</w:t>
            </w:r>
          </w:p>
          <w:p w:rsidR="00DF7CFB" w:rsidRDefault="00DF7CFB" w:rsidP="00585B09">
            <w:pPr>
              <w:pStyle w:val="Style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>Decreto- Lei n.º 55/2018,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6 de julho; Portaria n.º 226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-A/2018, de 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7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agosto</w:t>
            </w:r>
          </w:p>
          <w:p w:rsidR="00DF7CFB" w:rsidRPr="00256D9F" w:rsidRDefault="00DF7CFB" w:rsidP="00FA3584">
            <w:pPr>
              <w:jc w:val="center"/>
              <w:rPr>
                <w:b/>
                <w:sz w:val="12"/>
                <w:szCs w:val="12"/>
              </w:rPr>
            </w:pPr>
          </w:p>
          <w:p w:rsidR="00DF7CFB" w:rsidRPr="00256D9F" w:rsidRDefault="00DF7CFB" w:rsidP="00887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Disciplina: </w:t>
            </w:r>
            <w:r w:rsidR="00887B66">
              <w:rPr>
                <w:b/>
                <w:sz w:val="28"/>
                <w:szCs w:val="28"/>
              </w:rPr>
              <w:t xml:space="preserve">Programação e Robótica </w:t>
            </w:r>
          </w:p>
        </w:tc>
      </w:tr>
      <w:tr w:rsidR="009359F3" w:rsidTr="0074304F">
        <w:trPr>
          <w:trHeight w:val="595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DF5FEA" w:rsidRDefault="00DF7CFB" w:rsidP="00FE5ECF">
            <w:pPr>
              <w:jc w:val="center"/>
              <w:rPr>
                <w:b/>
              </w:rPr>
            </w:pPr>
            <w:r>
              <w:rPr>
                <w:b/>
              </w:rPr>
              <w:t>Critérios Transversais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DF7CFB" w:rsidRDefault="00DF7CFB" w:rsidP="00A349BA">
            <w:pPr>
              <w:jc w:val="center"/>
              <w:rPr>
                <w:b/>
              </w:rPr>
            </w:pPr>
            <w:r>
              <w:rPr>
                <w:b/>
              </w:rPr>
              <w:t>Domínios</w:t>
            </w:r>
            <w:r w:rsidRPr="00DF7CFB">
              <w:rPr>
                <w:b/>
              </w:rPr>
              <w:t xml:space="preserve"> e ponderações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C551ED" w:rsidRDefault="00DF7CFB" w:rsidP="00FE5E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Técnicas e Instrumentos de Avaliação</w:t>
            </w:r>
          </w:p>
        </w:tc>
        <w:tc>
          <w:tcPr>
            <w:tcW w:w="2719" w:type="pct"/>
            <w:shd w:val="clear" w:color="auto" w:fill="F2F2F2" w:themeFill="background1" w:themeFillShade="F2"/>
            <w:vAlign w:val="center"/>
          </w:tcPr>
          <w:p w:rsidR="00DF7CFB" w:rsidRPr="00C551ED" w:rsidRDefault="00DF7CFB" w:rsidP="00A65EF3">
            <w:pPr>
              <w:jc w:val="center"/>
              <w:rPr>
                <w:b/>
                <w:sz w:val="16"/>
                <w:szCs w:val="16"/>
              </w:rPr>
            </w:pPr>
            <w:r w:rsidRPr="00DF7CFB">
              <w:rPr>
                <w:b/>
                <w:szCs w:val="16"/>
              </w:rPr>
              <w:t>Descritores de desempenho</w:t>
            </w:r>
          </w:p>
        </w:tc>
      </w:tr>
      <w:tr w:rsidR="0074304F" w:rsidTr="0074304F">
        <w:trPr>
          <w:cantSplit/>
          <w:trHeight w:val="1134"/>
        </w:trPr>
        <w:tc>
          <w:tcPr>
            <w:tcW w:w="786" w:type="pct"/>
          </w:tcPr>
          <w:p w:rsidR="00DF7CFB" w:rsidRPr="0074304F" w:rsidRDefault="00DF7CFB" w:rsidP="003806EC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Conhecimento</w:t>
            </w:r>
          </w:p>
          <w:p w:rsidR="003806EC" w:rsidRDefault="003806EC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B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C D,</w:t>
            </w:r>
            <w:r w:rsidRPr="00DF7CFB">
              <w:rPr>
                <w:rFonts w:eastAsia="Times New Roman" w:cstheme="minorHAnsi"/>
                <w:i/>
                <w:color w:val="000000"/>
                <w:lang w:eastAsia="pt-PT"/>
              </w:rPr>
              <w:t xml:space="preserve"> 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I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:rsidR="00DF7CFB" w:rsidRDefault="00DF7CFB" w:rsidP="00A33E2F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  <w:p w:rsidR="00DF7CFB" w:rsidRDefault="00DF7CFB" w:rsidP="00A33E2F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  <w:p w:rsidR="009359F3" w:rsidRPr="0074304F" w:rsidRDefault="009359F3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 xml:space="preserve">Resolução </w:t>
            </w:r>
            <w:proofErr w:type="gramStart"/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de</w:t>
            </w:r>
            <w:proofErr w:type="gramEnd"/>
          </w:p>
          <w:p w:rsidR="009359F3" w:rsidRPr="0074304F" w:rsidRDefault="009359F3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Problemas</w:t>
            </w:r>
          </w:p>
          <w:p w:rsidR="003806EC" w:rsidRPr="009359F3" w:rsidRDefault="003806EC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</w:pPr>
          </w:p>
          <w:p w:rsidR="009359F3" w:rsidRPr="00414A9B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9359F3" w:rsidRPr="00414A9B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DF7CFB" w:rsidRPr="009359F3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, C</w:t>
            </w:r>
            <w:r>
              <w:rPr>
                <w:rFonts w:eastAsia="Times New Roman" w:cstheme="minorHAnsi"/>
                <w:b/>
                <w:color w:val="000000"/>
                <w:lang w:eastAsia="pt-PT"/>
              </w:rPr>
              <w:t>,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 xml:space="preserve"> D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I</w:t>
            </w:r>
          </w:p>
        </w:tc>
        <w:tc>
          <w:tcPr>
            <w:tcW w:w="797" w:type="pct"/>
          </w:tcPr>
          <w:p w:rsidR="00DF7CFB" w:rsidRPr="0074304F" w:rsidRDefault="00DF7CFB" w:rsidP="00A349BA">
            <w:pPr>
              <w:tabs>
                <w:tab w:val="left" w:pos="2791"/>
              </w:tabs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 xml:space="preserve">1.Mobilização de Conhecimentos </w:t>
            </w:r>
            <w:r w:rsidR="0074304F">
              <w:rPr>
                <w:b/>
                <w:sz w:val="24"/>
                <w:szCs w:val="16"/>
              </w:rPr>
              <w:t>(</w:t>
            </w:r>
            <w:r w:rsidRPr="0074304F">
              <w:rPr>
                <w:b/>
                <w:sz w:val="24"/>
                <w:szCs w:val="16"/>
              </w:rPr>
              <w:t>45%</w:t>
            </w:r>
            <w:r w:rsidR="0074304F">
              <w:rPr>
                <w:b/>
                <w:sz w:val="24"/>
                <w:szCs w:val="16"/>
              </w:rPr>
              <w:t>)</w:t>
            </w:r>
          </w:p>
          <w:p w:rsidR="00DF7CFB" w:rsidRPr="009022C5" w:rsidRDefault="00DF7CFB" w:rsidP="00A349BA">
            <w:pPr>
              <w:tabs>
                <w:tab w:val="left" w:pos="2791"/>
              </w:tabs>
              <w:rPr>
                <w:b/>
                <w:sz w:val="24"/>
                <w:szCs w:val="16"/>
              </w:rPr>
            </w:pPr>
          </w:p>
          <w:p w:rsidR="00DF7CFB" w:rsidRPr="009022C5" w:rsidRDefault="00DF7CFB" w:rsidP="00A349BA">
            <w:pPr>
              <w:tabs>
                <w:tab w:val="left" w:pos="2791"/>
              </w:tabs>
              <w:rPr>
                <w:sz w:val="24"/>
                <w:szCs w:val="16"/>
              </w:rPr>
            </w:pPr>
            <w:r w:rsidRPr="009022C5">
              <w:rPr>
                <w:sz w:val="24"/>
                <w:szCs w:val="16"/>
              </w:rPr>
              <w:t xml:space="preserve">Aquisição de conhecimento, informação e outros saberes, relativos aos conteúdos das AE. </w:t>
            </w:r>
          </w:p>
          <w:p w:rsidR="00DF7CFB" w:rsidRPr="009022C5" w:rsidRDefault="00DF7CFB" w:rsidP="00A349BA">
            <w:pPr>
              <w:pStyle w:val="PargrafodaLista"/>
              <w:ind w:left="77"/>
              <w:rPr>
                <w:rFonts w:ascii="Calibri" w:hAnsi="Calibri"/>
                <w:b/>
                <w:sz w:val="24"/>
                <w:szCs w:val="16"/>
              </w:rPr>
            </w:pPr>
          </w:p>
          <w:p w:rsidR="00DF7CFB" w:rsidRPr="009022C5" w:rsidRDefault="00DF7CFB" w:rsidP="00DF7CFB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</w:tc>
        <w:tc>
          <w:tcPr>
            <w:tcW w:w="698" w:type="pct"/>
          </w:tcPr>
          <w:p w:rsidR="006D2C90" w:rsidRPr="0074304F" w:rsidRDefault="006D2C90" w:rsidP="00C551ED">
            <w:pPr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>Técnicas de análise de conteúdo:</w:t>
            </w:r>
          </w:p>
          <w:p w:rsidR="006D2C90" w:rsidRDefault="006D2C90" w:rsidP="00C551ED">
            <w:pPr>
              <w:rPr>
                <w:b/>
                <w:sz w:val="20"/>
                <w:szCs w:val="16"/>
              </w:rPr>
            </w:pPr>
          </w:p>
          <w:p w:rsidR="00DF7CFB" w:rsidRPr="0074304F" w:rsidRDefault="006D2C90" w:rsidP="00C551ED">
            <w:pPr>
              <w:rPr>
                <w:sz w:val="24"/>
                <w:szCs w:val="16"/>
              </w:rPr>
            </w:pPr>
            <w:r w:rsidRPr="0074304F">
              <w:rPr>
                <w:sz w:val="24"/>
                <w:szCs w:val="16"/>
              </w:rPr>
              <w:t xml:space="preserve">- </w:t>
            </w:r>
            <w:r w:rsidR="00DF7CFB" w:rsidRPr="0074304F">
              <w:rPr>
                <w:sz w:val="24"/>
                <w:szCs w:val="16"/>
              </w:rPr>
              <w:t xml:space="preserve">Trabalhos individuais e colaborativos </w:t>
            </w:r>
          </w:p>
          <w:p w:rsidR="006D2C90" w:rsidRPr="0074304F" w:rsidRDefault="006D2C90" w:rsidP="00C551ED">
            <w:pPr>
              <w:rPr>
                <w:sz w:val="24"/>
                <w:szCs w:val="16"/>
              </w:rPr>
            </w:pPr>
          </w:p>
          <w:p w:rsidR="006D2C90" w:rsidRPr="0074304F" w:rsidRDefault="006D2C90" w:rsidP="00C551ED">
            <w:pPr>
              <w:rPr>
                <w:sz w:val="24"/>
                <w:szCs w:val="16"/>
              </w:rPr>
            </w:pPr>
          </w:p>
          <w:p w:rsidR="00DF7CFB" w:rsidRPr="0046329A" w:rsidRDefault="0074304F" w:rsidP="0074304F">
            <w:pPr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19" w:type="pct"/>
            <w:shd w:val="clear" w:color="auto" w:fill="F2F2F2" w:themeFill="background1" w:themeFillShade="F2"/>
          </w:tcPr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DF7CFB">
              <w:rPr>
                <w:rFonts w:ascii="Calibri" w:hAnsi="Calibri" w:cs="Calibri"/>
                <w:sz w:val="20"/>
                <w:szCs w:val="18"/>
              </w:rPr>
              <w:t xml:space="preserve">- Conhece e compreende procedimentos (algoritmos), técnicas, conceitos, propriedades, relações e formas de representação matemática;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  - Mobiliza conceitos e procedimentos para interpretar e resolver situações simples ou rotineiras;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  - Utilizar com destreza a tecnologia para fazer verificações e resolver problemas, mas também para fazer investigações, descobertas, sustentar ou refutar conjeturas.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Usa corretamente instrumentos de medição e desenho.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Comunica, utilizando linguagem matemática para descrever, explicar e justificar procedimentos, raciocínios e conclusões.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Reconhece, interpreta e produz representações variadas da informação e dos resultados das aprendizagens, como esquemas e diagramas, gráficos, tabelas, expressões e simulações computacionais.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Evidencia interesse pela importância do conhecimento científico e tecnológico na sociedade atual, e com base neste conhecimento toma decisões fundamentadas procurando sempre um maior bem-estar social.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>- Emprega com clareza e de forma correta termos e conceitos científicos (na forma oral e escrita), quer em problemas teóricos quer em problemas práticos.</w:t>
            </w:r>
          </w:p>
          <w:p w:rsidR="00DF7CFB" w:rsidRPr="00C551ED" w:rsidRDefault="00DF7CFB" w:rsidP="00A65EF3">
            <w:pPr>
              <w:rPr>
                <w:b/>
                <w:sz w:val="16"/>
                <w:szCs w:val="16"/>
              </w:rPr>
            </w:pPr>
            <w:r w:rsidRPr="00DF7CFB">
              <w:rPr>
                <w:rFonts w:ascii="Calibri" w:eastAsia="Calibri" w:hAnsi="Calibri" w:cs="Calibri"/>
                <w:sz w:val="20"/>
                <w:szCs w:val="18"/>
              </w:rPr>
              <w:t>-Revela autonomia e responsabilidade nas diferentes atividades de aprendizagem, manifestando uma atitude proativa</w:t>
            </w:r>
            <w:bookmarkStart w:id="0" w:name="_GoBack"/>
            <w:bookmarkEnd w:id="0"/>
            <w:r w:rsidRPr="00DF7CFB">
              <w:rPr>
                <w:rFonts w:ascii="Calibri" w:eastAsia="Calibri" w:hAnsi="Calibri" w:cs="Calibri"/>
                <w:sz w:val="20"/>
                <w:szCs w:val="18"/>
              </w:rPr>
              <w:t>.</w:t>
            </w:r>
          </w:p>
        </w:tc>
      </w:tr>
      <w:tr w:rsidR="0074304F" w:rsidTr="0074304F">
        <w:trPr>
          <w:cantSplit/>
          <w:trHeight w:val="3528"/>
        </w:trPr>
        <w:tc>
          <w:tcPr>
            <w:tcW w:w="786" w:type="pct"/>
            <w:vMerge w:val="restart"/>
          </w:tcPr>
          <w:p w:rsidR="0074304F" w:rsidRDefault="0074304F" w:rsidP="009022C5">
            <w:pPr>
              <w:rPr>
                <w:b/>
                <w:color w:val="FF0000"/>
              </w:rPr>
            </w:pPr>
          </w:p>
          <w:p w:rsidR="0074304F" w:rsidRPr="009359F3" w:rsidRDefault="0074304F" w:rsidP="00DF7CF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</w:pPr>
            <w:r w:rsidRPr="009359F3"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  <w:t>Comunicação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:rsidR="0074304F" w:rsidRDefault="0074304F" w:rsidP="00DF7CF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:rsidR="0074304F" w:rsidRPr="006F2D9E" w:rsidRDefault="0074304F" w:rsidP="00714C48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Desenvolvimento pessoal /</w:t>
            </w:r>
          </w:p>
          <w:p w:rsidR="0074304F" w:rsidRPr="006F2D9E" w:rsidRDefault="0074304F" w:rsidP="00714C48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proofErr w:type="gramStart"/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interpessoal</w:t>
            </w:r>
            <w:proofErr w:type="gramEnd"/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 xml:space="preserve"> e autonomia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74304F" w:rsidRPr="00DF7CF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9359F3">
              <w:rPr>
                <w:rFonts w:eastAsia="Times New Roman" w:cstheme="minorHAnsi"/>
                <w:b/>
                <w:color w:val="000000"/>
                <w:lang w:eastAsia="pt-PT"/>
              </w:rPr>
              <w:t>E,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F,G J</w:t>
            </w:r>
          </w:p>
        </w:tc>
        <w:tc>
          <w:tcPr>
            <w:tcW w:w="797" w:type="pct"/>
          </w:tcPr>
          <w:p w:rsidR="002259B9" w:rsidRPr="006F2D9E" w:rsidRDefault="0074304F" w:rsidP="0076770F">
            <w:pPr>
              <w:rPr>
                <w:b/>
                <w:sz w:val="24"/>
                <w:szCs w:val="28"/>
              </w:rPr>
            </w:pPr>
            <w:r w:rsidRPr="006F2D9E">
              <w:rPr>
                <w:b/>
                <w:sz w:val="24"/>
                <w:szCs w:val="16"/>
              </w:rPr>
              <w:t xml:space="preserve">2. </w:t>
            </w:r>
            <w:r w:rsidR="002259B9" w:rsidRPr="006F2D9E">
              <w:rPr>
                <w:b/>
                <w:sz w:val="24"/>
                <w:szCs w:val="28"/>
              </w:rPr>
              <w:t>Mobilização de Capacidades</w:t>
            </w:r>
          </w:p>
          <w:p w:rsidR="0074304F" w:rsidRPr="006F2D9E" w:rsidRDefault="002259B9" w:rsidP="0076770F">
            <w:pPr>
              <w:rPr>
                <w:b/>
                <w:sz w:val="32"/>
                <w:szCs w:val="28"/>
              </w:rPr>
            </w:pPr>
            <w:r w:rsidRPr="006F2D9E">
              <w:rPr>
                <w:b/>
                <w:sz w:val="24"/>
                <w:szCs w:val="28"/>
              </w:rPr>
              <w:t>(</w:t>
            </w:r>
            <w:r w:rsidR="0074304F" w:rsidRPr="006F2D9E">
              <w:rPr>
                <w:b/>
                <w:sz w:val="24"/>
                <w:szCs w:val="28"/>
              </w:rPr>
              <w:t>45%</w:t>
            </w:r>
            <w:r w:rsidRPr="006F2D9E">
              <w:rPr>
                <w:b/>
                <w:sz w:val="24"/>
                <w:szCs w:val="28"/>
              </w:rPr>
              <w:t>)</w:t>
            </w:r>
          </w:p>
          <w:p w:rsidR="0074304F" w:rsidRPr="009022C5" w:rsidRDefault="0074304F" w:rsidP="0076770F">
            <w:pPr>
              <w:rPr>
                <w:b/>
                <w:sz w:val="28"/>
                <w:szCs w:val="28"/>
              </w:rPr>
            </w:pPr>
          </w:p>
          <w:p w:rsidR="0074304F" w:rsidRPr="006F2D9E" w:rsidRDefault="0074304F" w:rsidP="006F2D9E">
            <w:pPr>
              <w:rPr>
                <w:sz w:val="24"/>
                <w:szCs w:val="16"/>
              </w:rPr>
            </w:pPr>
            <w:r w:rsidRPr="006F2D9E">
              <w:rPr>
                <w:sz w:val="24"/>
                <w:szCs w:val="16"/>
              </w:rPr>
              <w:t>Aplicação de conhecimentos na resolução de problemas, Raciocínio Matemático, Modelação e Tecnologia.</w:t>
            </w:r>
          </w:p>
          <w:p w:rsidR="0074304F" w:rsidRPr="000306DB" w:rsidRDefault="0074304F" w:rsidP="0076770F">
            <w:pPr>
              <w:rPr>
                <w:b/>
                <w:color w:val="FF0000"/>
              </w:rPr>
            </w:pPr>
          </w:p>
        </w:tc>
        <w:tc>
          <w:tcPr>
            <w:tcW w:w="698" w:type="pct"/>
            <w:vMerge w:val="restart"/>
          </w:tcPr>
          <w:p w:rsidR="0074304F" w:rsidRPr="0074304F" w:rsidRDefault="0074304F" w:rsidP="0074304F">
            <w:pPr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>Técnicas de observação:</w:t>
            </w:r>
          </w:p>
          <w:p w:rsidR="0074304F" w:rsidRDefault="0074304F" w:rsidP="0074304F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304F" w:rsidRPr="002259B9" w:rsidRDefault="0074304F" w:rsidP="0074304F">
            <w:pPr>
              <w:rPr>
                <w:sz w:val="24"/>
              </w:rPr>
            </w:pPr>
            <w:r w:rsidRPr="002259B9">
              <w:rPr>
                <w:b/>
                <w:sz w:val="24"/>
              </w:rPr>
              <w:t>-</w:t>
            </w:r>
            <w:r w:rsidRPr="002259B9">
              <w:rPr>
                <w:sz w:val="24"/>
                <w:szCs w:val="16"/>
              </w:rPr>
              <w:t xml:space="preserve">Grelha de </w:t>
            </w:r>
            <w:r w:rsidRPr="002259B9">
              <w:rPr>
                <w:sz w:val="24"/>
              </w:rPr>
              <w:t>observação</w:t>
            </w:r>
          </w:p>
          <w:p w:rsidR="0074304F" w:rsidRPr="002259B9" w:rsidRDefault="0074304F" w:rsidP="0074304F">
            <w:pPr>
              <w:rPr>
                <w:rFonts w:ascii="Calibri" w:eastAsia="Calibri" w:hAnsi="Calibri" w:cs="Calibri"/>
                <w:sz w:val="24"/>
              </w:rPr>
            </w:pPr>
          </w:p>
          <w:p w:rsidR="0074304F" w:rsidRPr="0074304F" w:rsidRDefault="0074304F" w:rsidP="0074304F">
            <w:pPr>
              <w:rPr>
                <w:sz w:val="16"/>
                <w:szCs w:val="16"/>
              </w:rPr>
            </w:pPr>
            <w:r w:rsidRPr="002259B9">
              <w:rPr>
                <w:rFonts w:ascii="Calibri" w:eastAsia="Calibri" w:hAnsi="Calibri" w:cs="Calibri"/>
                <w:sz w:val="24"/>
              </w:rPr>
              <w:t xml:space="preserve">- Formulários de </w:t>
            </w:r>
            <w:r w:rsidR="00C33A1A" w:rsidRPr="002259B9">
              <w:rPr>
                <w:rFonts w:ascii="Calibri" w:eastAsia="Calibri" w:hAnsi="Calibri" w:cs="Calibri"/>
                <w:sz w:val="24"/>
              </w:rPr>
              <w:t>autoavaliação</w:t>
            </w:r>
            <w:r w:rsidRPr="002259B9">
              <w:rPr>
                <w:rFonts w:ascii="Calibri" w:eastAsia="Calibri" w:hAnsi="Calibri" w:cs="Calibri"/>
                <w:sz w:val="24"/>
              </w:rPr>
              <w:t xml:space="preserve">                    </w:t>
            </w:r>
          </w:p>
        </w:tc>
        <w:tc>
          <w:tcPr>
            <w:tcW w:w="2719" w:type="pct"/>
          </w:tcPr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>- Promove a capacidade da aplicação dos conhecimentos em contextos matemáticos e não matemáticos.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Resolve e formula problemas;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Desenvolve a capacidade dos conhecimentos para analisar, interpretar e resolver situações problemáticas em contextos variados;</w:t>
            </w:r>
          </w:p>
          <w:p w:rsidR="0074304F" w:rsidRPr="00BF2631" w:rsidRDefault="0074304F" w:rsidP="00A65EF3">
            <w:pPr>
              <w:widowControl w:val="0"/>
              <w:tabs>
                <w:tab w:val="right" w:pos="14459"/>
              </w:tabs>
              <w:spacing w:before="60" w:after="6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F2631">
              <w:rPr>
                <w:rFonts w:ascii="Calibri" w:eastAsia="Calibri" w:hAnsi="Calibri" w:cs="Calibri"/>
                <w:sz w:val="18"/>
                <w:szCs w:val="18"/>
              </w:rPr>
              <w:t xml:space="preserve">  - Seleciona adequadamente estratégias de resolução de problemas, incluindo a utilização de tecnologia e avalia a plausibilidade dos resultados finais na resolução de um problema.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Interpreta os resultados obtidos e revê os processos utilizados.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Promove a capacidade da aplicação dos conhecimentos em contextos matemáticos e não matemáticos.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Elabora raciocínios lógicos e outras formas de argumentação matemática;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Desenvolve confiança nas suas capacidades e conhecimentos matemáticos, e a capacidade de analisar o próprio trabalho e regular a sua aprendizagem.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>- Desenvolve a capacidade de abstração e generalização e de compreender.</w:t>
            </w:r>
          </w:p>
          <w:p w:rsidR="0074304F" w:rsidRPr="002259B9" w:rsidRDefault="0074304F" w:rsidP="002259B9">
            <w:pPr>
              <w:pStyle w:val="Style"/>
              <w:tabs>
                <w:tab w:val="right" w:pos="14459"/>
              </w:tabs>
              <w:spacing w:before="60" w:after="60"/>
              <w:ind w:left="18" w:hanging="18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F2631">
              <w:rPr>
                <w:rFonts w:ascii="Calibri" w:eastAsia="Calibri" w:hAnsi="Calibri" w:cs="Calibri"/>
                <w:sz w:val="18"/>
                <w:szCs w:val="18"/>
              </w:rPr>
              <w:t>- Demonstra interesse, persistência e autonomia na comunicação matemática.</w:t>
            </w:r>
          </w:p>
        </w:tc>
      </w:tr>
      <w:tr w:rsidR="0074304F" w:rsidTr="0074304F">
        <w:trPr>
          <w:cantSplit/>
          <w:trHeight w:val="2820"/>
        </w:trPr>
        <w:tc>
          <w:tcPr>
            <w:tcW w:w="786" w:type="pct"/>
            <w:vMerge/>
          </w:tcPr>
          <w:p w:rsidR="0074304F" w:rsidRPr="00C551ED" w:rsidRDefault="0074304F" w:rsidP="0093750E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</w:tcPr>
          <w:p w:rsidR="002259B9" w:rsidRPr="006F2D9E" w:rsidRDefault="0074304F" w:rsidP="00CF1CBD">
            <w:pPr>
              <w:rPr>
                <w:b/>
                <w:sz w:val="24"/>
                <w:szCs w:val="16"/>
              </w:rPr>
            </w:pPr>
            <w:r w:rsidRPr="006F2D9E">
              <w:rPr>
                <w:b/>
                <w:sz w:val="24"/>
                <w:szCs w:val="16"/>
              </w:rPr>
              <w:t>3. Compromisso com a aprendizagem</w:t>
            </w:r>
          </w:p>
          <w:p w:rsidR="0074304F" w:rsidRPr="006F2D9E" w:rsidRDefault="0074304F" w:rsidP="00CF1CBD">
            <w:pPr>
              <w:rPr>
                <w:b/>
                <w:sz w:val="24"/>
                <w:szCs w:val="16"/>
              </w:rPr>
            </w:pPr>
            <w:r w:rsidRPr="006F2D9E">
              <w:rPr>
                <w:b/>
                <w:sz w:val="24"/>
                <w:szCs w:val="16"/>
              </w:rPr>
              <w:t xml:space="preserve"> </w:t>
            </w:r>
            <w:r w:rsidR="002259B9" w:rsidRPr="006F2D9E">
              <w:rPr>
                <w:b/>
                <w:sz w:val="24"/>
                <w:szCs w:val="16"/>
              </w:rPr>
              <w:t>(</w:t>
            </w:r>
            <w:r w:rsidRPr="006F2D9E">
              <w:rPr>
                <w:b/>
                <w:sz w:val="24"/>
                <w:szCs w:val="16"/>
              </w:rPr>
              <w:t>10%</w:t>
            </w:r>
            <w:r w:rsidR="002259B9" w:rsidRPr="006F2D9E">
              <w:rPr>
                <w:b/>
                <w:sz w:val="24"/>
                <w:szCs w:val="16"/>
              </w:rPr>
              <w:t>)</w:t>
            </w:r>
          </w:p>
          <w:p w:rsidR="0074304F" w:rsidRPr="009022C5" w:rsidRDefault="0074304F" w:rsidP="00CF1CBD">
            <w:pPr>
              <w:rPr>
                <w:b/>
                <w:sz w:val="24"/>
                <w:szCs w:val="16"/>
              </w:rPr>
            </w:pPr>
          </w:p>
          <w:p w:rsidR="0074304F" w:rsidRPr="009359F3" w:rsidRDefault="0074304F" w:rsidP="009359F3">
            <w:pPr>
              <w:rPr>
                <w:sz w:val="24"/>
                <w:szCs w:val="16"/>
              </w:rPr>
            </w:pPr>
            <w:r w:rsidRPr="009022C5">
              <w:rPr>
                <w:sz w:val="24"/>
                <w:szCs w:val="16"/>
              </w:rPr>
              <w:t>Conjunto de atitudes relacionadas com as aprendizagens</w:t>
            </w:r>
          </w:p>
        </w:tc>
        <w:tc>
          <w:tcPr>
            <w:tcW w:w="698" w:type="pct"/>
            <w:vMerge/>
          </w:tcPr>
          <w:p w:rsidR="0074304F" w:rsidRPr="006340F4" w:rsidRDefault="0074304F" w:rsidP="0074304F"/>
        </w:tc>
        <w:tc>
          <w:tcPr>
            <w:tcW w:w="2719" w:type="pct"/>
          </w:tcPr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before="60"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Cria dinâmicas de equipa, contribuindo para o estabelecimento de relações harmoniosas e profícuas, respeitando e estimulando a intervenção dos outros.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Participa sempre, de forma clara, objetiva e pertinente, no âmbito de atividades dinamizadas.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before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Envolve-se de forma ativa e pró-ativa na execução do trabalho/Projeto/atividade, individualmente, em pares ou em grupo.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responsabilidade no cumprimento de tarefas propostas e prazos.</w:t>
            </w:r>
          </w:p>
          <w:p w:rsidR="0074304F" w:rsidRPr="00174043" w:rsidRDefault="0074304F" w:rsidP="002745C5">
            <w:pPr>
              <w:spacing w:line="276" w:lineRule="auto"/>
              <w:ind w:left="33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Interage com os colegas, revelando sentido de cooperação e entreajuda.</w:t>
            </w:r>
          </w:p>
          <w:p w:rsidR="0074304F" w:rsidRPr="0046329A" w:rsidRDefault="0074304F" w:rsidP="002745C5">
            <w:pPr>
              <w:spacing w:line="276" w:lineRule="auto"/>
              <w:rPr>
                <w:sz w:val="16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capacidade na análise do seu trabalho e dos seus colegas para identificar progressos e dificuldades na aprendizagem (autoavaliação e heteroavaliação)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</w:p>
        </w:tc>
      </w:tr>
      <w:tr w:rsidR="00DF7CFB" w:rsidTr="009359F3">
        <w:trPr>
          <w:trHeight w:val="57"/>
        </w:trPr>
        <w:tc>
          <w:tcPr>
            <w:tcW w:w="5000" w:type="pct"/>
            <w:gridSpan w:val="4"/>
          </w:tcPr>
          <w:p w:rsidR="00DF7CFB" w:rsidRPr="002B5FEC" w:rsidRDefault="00DF7CFB" w:rsidP="00F84BD3">
            <w:pPr>
              <w:rPr>
                <w:sz w:val="16"/>
                <w:szCs w:val="16"/>
              </w:rPr>
            </w:pPr>
            <w:r w:rsidRPr="002B5FEC">
              <w:rPr>
                <w:sz w:val="16"/>
                <w:szCs w:val="16"/>
              </w:rPr>
              <w:t xml:space="preserve">OBSERVAÇÕES: A grelha de avaliação da disciplina deixa de estar organizada por instrumento de avaliação e passa a estar organizada exclusivamente por </w:t>
            </w:r>
            <w:r w:rsidR="00714C48" w:rsidRPr="002B5FEC">
              <w:rPr>
                <w:sz w:val="16"/>
                <w:szCs w:val="16"/>
              </w:rPr>
              <w:t>domínios de</w:t>
            </w:r>
            <w:r w:rsidRPr="002B5FEC">
              <w:rPr>
                <w:sz w:val="16"/>
                <w:szCs w:val="16"/>
              </w:rPr>
              <w:t xml:space="preserve"> avaliação, em que cada instrumento de avaliação passa a estar fracionado de modo a avaliar as diferentes componentes (conhecimentos, capacidades e atitudes).</w:t>
            </w:r>
            <w:r>
              <w:rPr>
                <w:sz w:val="16"/>
                <w:szCs w:val="16"/>
              </w:rPr>
              <w:t xml:space="preserve"> Cada instrumento de avaliação pode avaliar um ou vários domínios.</w:t>
            </w:r>
          </w:p>
        </w:tc>
      </w:tr>
    </w:tbl>
    <w:p w:rsidR="003367FC" w:rsidRPr="00BF2631" w:rsidRDefault="003367FC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4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Áreas de Competência </w:t>
      </w:r>
      <w:r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– Linguagem e textos </w:t>
      </w:r>
      <w:r>
        <w:rPr>
          <w:rFonts w:ascii="Calibri" w:hAnsi="Calibri"/>
          <w:b/>
          <w:sz w:val="18"/>
          <w:szCs w:val="18"/>
        </w:rPr>
        <w:t>B</w:t>
      </w:r>
      <w:r>
        <w:rPr>
          <w:rFonts w:ascii="Calibri" w:hAnsi="Calibri"/>
          <w:sz w:val="18"/>
          <w:szCs w:val="18"/>
        </w:rPr>
        <w:t xml:space="preserve"> – Informação e Comunicação </w:t>
      </w:r>
      <w:r>
        <w:rPr>
          <w:rFonts w:ascii="Calibri" w:hAnsi="Calibri"/>
          <w:b/>
          <w:sz w:val="18"/>
          <w:szCs w:val="18"/>
        </w:rPr>
        <w:t>C</w:t>
      </w:r>
      <w:r>
        <w:rPr>
          <w:rFonts w:ascii="Calibri" w:hAnsi="Calibri"/>
          <w:sz w:val="18"/>
          <w:szCs w:val="18"/>
        </w:rPr>
        <w:t xml:space="preserve"> – Raciocínio e resolução de problemas </w:t>
      </w:r>
      <w:r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 xml:space="preserve"> – Pensamento crítico e pensamento criativo </w:t>
      </w:r>
      <w:r>
        <w:rPr>
          <w:rFonts w:ascii="Calibri" w:hAnsi="Calibri"/>
          <w:b/>
          <w:sz w:val="18"/>
          <w:szCs w:val="18"/>
        </w:rPr>
        <w:t>E</w:t>
      </w:r>
      <w:r>
        <w:rPr>
          <w:rFonts w:ascii="Calibri" w:hAnsi="Calibri"/>
          <w:sz w:val="18"/>
          <w:szCs w:val="18"/>
        </w:rPr>
        <w:t xml:space="preserve"> – Relacionamento interpessoal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</w:t>
      </w:r>
      <w:r>
        <w:rPr>
          <w:rFonts w:ascii="Calibri" w:hAnsi="Calibri"/>
          <w:sz w:val="18"/>
          <w:szCs w:val="18"/>
        </w:rPr>
        <w:t xml:space="preserve"> – Desenvolvimento pessoal e autonomia </w:t>
      </w:r>
      <w:r>
        <w:rPr>
          <w:rFonts w:ascii="Calibri" w:hAnsi="Calibri"/>
          <w:b/>
          <w:sz w:val="18"/>
          <w:szCs w:val="18"/>
        </w:rPr>
        <w:t>G</w:t>
      </w:r>
      <w:r>
        <w:rPr>
          <w:rFonts w:ascii="Calibri" w:hAnsi="Calibri"/>
          <w:sz w:val="18"/>
          <w:szCs w:val="18"/>
        </w:rPr>
        <w:t xml:space="preserve"> – Bem-estar, </w:t>
      </w:r>
      <w:proofErr w:type="gramStart"/>
      <w:r>
        <w:rPr>
          <w:rFonts w:ascii="Calibri" w:hAnsi="Calibri"/>
          <w:sz w:val="18"/>
          <w:szCs w:val="18"/>
        </w:rPr>
        <w:t>saúde</w:t>
      </w:r>
      <w:proofErr w:type="gramEnd"/>
      <w:r>
        <w:rPr>
          <w:rFonts w:ascii="Calibri" w:hAnsi="Calibri"/>
          <w:sz w:val="18"/>
          <w:szCs w:val="18"/>
        </w:rPr>
        <w:t xml:space="preserve"> e ambiente </w:t>
      </w:r>
      <w:r>
        <w:rPr>
          <w:rFonts w:ascii="Calibri" w:hAnsi="Calibri"/>
          <w:b/>
          <w:sz w:val="18"/>
          <w:szCs w:val="18"/>
        </w:rPr>
        <w:t>H</w:t>
      </w:r>
      <w:r>
        <w:rPr>
          <w:rFonts w:ascii="Calibri" w:hAnsi="Calibri"/>
          <w:sz w:val="18"/>
          <w:szCs w:val="18"/>
        </w:rPr>
        <w:t xml:space="preserve"> – Sensibilidade estética e artística </w:t>
      </w:r>
      <w:r>
        <w:rPr>
          <w:rFonts w:ascii="Calibri" w:hAnsi="Calibri"/>
          <w:b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 xml:space="preserve"> – Saber científico, técnico e tecnológico </w:t>
      </w:r>
      <w:r>
        <w:rPr>
          <w:rFonts w:ascii="Calibri" w:hAnsi="Calibri"/>
          <w:b/>
          <w:sz w:val="18"/>
          <w:szCs w:val="18"/>
        </w:rPr>
        <w:t xml:space="preserve">J </w:t>
      </w:r>
      <w:r>
        <w:rPr>
          <w:rFonts w:ascii="Calibri" w:hAnsi="Calibri"/>
          <w:sz w:val="18"/>
          <w:szCs w:val="18"/>
        </w:rPr>
        <w:t xml:space="preserve">– Consciência e domínio do corpo </w:t>
      </w:r>
    </w:p>
    <w:p w:rsidR="002B5FEC" w:rsidRPr="00BF2631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6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Perfil do aluno</w:t>
      </w:r>
      <w:r>
        <w:rPr>
          <w:rFonts w:ascii="Calibri" w:hAnsi="Calibri"/>
          <w:sz w:val="18"/>
          <w:szCs w:val="18"/>
        </w:rPr>
        <w:t xml:space="preserve">: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Conhecedor/ sabedor/ culto/ informado (A, B, G, I, J) </w:t>
      </w:r>
    </w:p>
    <w:p w:rsidR="002B5FEC" w:rsidRDefault="002B5FEC" w:rsidP="003367FC">
      <w:pPr>
        <w:pStyle w:val="Textodenotadefim"/>
        <w:tabs>
          <w:tab w:val="left" w:pos="4245"/>
        </w:tabs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Criativo (A, B, C, D, G, I) </w:t>
      </w:r>
      <w:r w:rsidR="003367FC">
        <w:rPr>
          <w:rFonts w:ascii="Calibri" w:hAnsi="Calibri"/>
          <w:sz w:val="18"/>
          <w:szCs w:val="18"/>
        </w:rPr>
        <w:tab/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Crítico/Analítico (A, B, C, D, E, G)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Indagador/ Investigador (C, D, F, H, I) </w:t>
      </w:r>
    </w:p>
    <w:p w:rsidR="002B5FEC" w:rsidRDefault="002B5FEC" w:rsidP="003367FC">
      <w:pPr>
        <w:pStyle w:val="Textodenotadefim"/>
        <w:ind w:left="284" w:hanging="284"/>
        <w:jc w:val="both"/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Comunicador (A, B, D, E, H)</w:t>
      </w:r>
    </w:p>
    <w:sectPr w:rsidR="002B5FEC" w:rsidSect="009359F3">
      <w:footerReference w:type="default" r:id="rId10"/>
      <w:pgSz w:w="16838" w:h="11906" w:orient="landscape"/>
      <w:pgMar w:top="567" w:right="1417" w:bottom="56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07" w:rsidRDefault="00B97107" w:rsidP="003367FC">
      <w:pPr>
        <w:spacing w:after="0" w:line="240" w:lineRule="auto"/>
      </w:pPr>
      <w:r>
        <w:separator/>
      </w:r>
    </w:p>
  </w:endnote>
  <w:endnote w:type="continuationSeparator" w:id="0">
    <w:p w:rsidR="00B97107" w:rsidRDefault="00B97107" w:rsidP="0033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3367FC">
    <w:pPr>
      <w:pStyle w:val="Rodap"/>
      <w:jc w:val="center"/>
    </w:pPr>
    <w:r>
      <w:t xml:space="preserve">Página </w:t>
    </w:r>
    <w:sdt>
      <w:sdtPr>
        <w:id w:val="-6378853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3A1A">
          <w:rPr>
            <w:noProof/>
          </w:rPr>
          <w:t>1</w:t>
        </w:r>
        <w:r>
          <w:fldChar w:fldCharType="end"/>
        </w:r>
      </w:sdtContent>
    </w:sdt>
  </w:p>
  <w:p w:rsidR="003367FC" w:rsidRDefault="00336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07" w:rsidRDefault="00B97107" w:rsidP="003367FC">
      <w:pPr>
        <w:spacing w:after="0" w:line="240" w:lineRule="auto"/>
      </w:pPr>
      <w:r>
        <w:separator/>
      </w:r>
    </w:p>
  </w:footnote>
  <w:footnote w:type="continuationSeparator" w:id="0">
    <w:p w:rsidR="00B97107" w:rsidRDefault="00B97107" w:rsidP="0033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EE"/>
    <w:multiLevelType w:val="hybridMultilevel"/>
    <w:tmpl w:val="D39228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BDB"/>
    <w:multiLevelType w:val="hybridMultilevel"/>
    <w:tmpl w:val="7B04E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6BFA"/>
    <w:multiLevelType w:val="hybridMultilevel"/>
    <w:tmpl w:val="6AC8E9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60D0D"/>
    <w:multiLevelType w:val="hybridMultilevel"/>
    <w:tmpl w:val="E47C0B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95302"/>
    <w:multiLevelType w:val="hybridMultilevel"/>
    <w:tmpl w:val="C3D43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84"/>
    <w:rsid w:val="00012D6A"/>
    <w:rsid w:val="000306DB"/>
    <w:rsid w:val="000B77B3"/>
    <w:rsid w:val="000C095A"/>
    <w:rsid w:val="000F05A4"/>
    <w:rsid w:val="00152423"/>
    <w:rsid w:val="002259B9"/>
    <w:rsid w:val="00256D9F"/>
    <w:rsid w:val="002745C5"/>
    <w:rsid w:val="002B5FEC"/>
    <w:rsid w:val="003367FC"/>
    <w:rsid w:val="0037259E"/>
    <w:rsid w:val="003806EC"/>
    <w:rsid w:val="003A006D"/>
    <w:rsid w:val="003B788F"/>
    <w:rsid w:val="0046329A"/>
    <w:rsid w:val="00483E58"/>
    <w:rsid w:val="004E3834"/>
    <w:rsid w:val="00531EA3"/>
    <w:rsid w:val="00585B09"/>
    <w:rsid w:val="005C0A93"/>
    <w:rsid w:val="00607319"/>
    <w:rsid w:val="006340F4"/>
    <w:rsid w:val="006D2C90"/>
    <w:rsid w:val="006F2D9E"/>
    <w:rsid w:val="00714C48"/>
    <w:rsid w:val="0074304F"/>
    <w:rsid w:val="00783C20"/>
    <w:rsid w:val="007D14F9"/>
    <w:rsid w:val="00887B66"/>
    <w:rsid w:val="00894988"/>
    <w:rsid w:val="008A4A38"/>
    <w:rsid w:val="009022C5"/>
    <w:rsid w:val="009359F3"/>
    <w:rsid w:val="0093750E"/>
    <w:rsid w:val="00972183"/>
    <w:rsid w:val="009B636C"/>
    <w:rsid w:val="009C0FC8"/>
    <w:rsid w:val="00A33E2F"/>
    <w:rsid w:val="00A645EA"/>
    <w:rsid w:val="00A65EF3"/>
    <w:rsid w:val="00B417AC"/>
    <w:rsid w:val="00B63A08"/>
    <w:rsid w:val="00B97107"/>
    <w:rsid w:val="00BC1CA5"/>
    <w:rsid w:val="00BD4B33"/>
    <w:rsid w:val="00BF2631"/>
    <w:rsid w:val="00C046B6"/>
    <w:rsid w:val="00C33A1A"/>
    <w:rsid w:val="00C551ED"/>
    <w:rsid w:val="00CB7F90"/>
    <w:rsid w:val="00DC475C"/>
    <w:rsid w:val="00DF7CFB"/>
    <w:rsid w:val="00EC68F9"/>
    <w:rsid w:val="00EF1E71"/>
    <w:rsid w:val="00F450C0"/>
    <w:rsid w:val="00F570DF"/>
    <w:rsid w:val="00F733D1"/>
    <w:rsid w:val="00F83736"/>
    <w:rsid w:val="00F84BD3"/>
    <w:rsid w:val="00FA3584"/>
    <w:rsid w:val="00FA6B42"/>
    <w:rsid w:val="00FE5EC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2DA3F-F825-427A-98B1-3A8337C855D8}"/>
</file>

<file path=customXml/itemProps2.xml><?xml version="1.0" encoding="utf-8"?>
<ds:datastoreItem xmlns:ds="http://schemas.openxmlformats.org/officeDocument/2006/customXml" ds:itemID="{AED70897-FBAD-470F-872A-FF59D51B9DA0}"/>
</file>

<file path=customXml/itemProps3.xml><?xml version="1.0" encoding="utf-8"?>
<ds:datastoreItem xmlns:ds="http://schemas.openxmlformats.org/officeDocument/2006/customXml" ds:itemID="{D456206B-0AEC-4F4F-86AB-A319FBA31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Cunha</dc:creator>
  <cp:lastModifiedBy>AEVA</cp:lastModifiedBy>
  <cp:revision>28</cp:revision>
  <dcterms:created xsi:type="dcterms:W3CDTF">2022-07-18T18:48:00Z</dcterms:created>
  <dcterms:modified xsi:type="dcterms:W3CDTF">2023-09-09T19:11:00Z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